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43" w:rsidRDefault="000E766F" w:rsidP="000E766F">
      <w:pPr>
        <w:jc w:val="center"/>
        <w:rPr>
          <w:rFonts w:cs="B Titr" w:hint="cs"/>
          <w:rtl/>
          <w:lang w:bidi="fa-IR"/>
        </w:rPr>
      </w:pPr>
      <w:r w:rsidRPr="000E766F">
        <w:rPr>
          <w:rFonts w:cs="B Titr" w:hint="cs"/>
          <w:rtl/>
          <w:lang w:bidi="fa-IR"/>
        </w:rPr>
        <w:t>فرصت های تحقیقاتی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8030"/>
      </w:tblGrid>
      <w:tr w:rsidR="000E766F" w:rsidRPr="000E766F" w:rsidTr="000E766F">
        <w:trPr>
          <w:trHeight w:val="765"/>
          <w:jc w:val="center"/>
        </w:trPr>
        <w:tc>
          <w:tcPr>
            <w:tcW w:w="946" w:type="dxa"/>
            <w:shd w:val="clear" w:color="auto" w:fill="EEECE1" w:themeFill="background2"/>
            <w:vAlign w:val="center"/>
            <w:hideMark/>
          </w:tcPr>
          <w:p w:rsidR="000E766F" w:rsidRPr="000E766F" w:rsidRDefault="000E766F" w:rsidP="000E766F">
            <w:pPr>
              <w:jc w:val="center"/>
              <w:rPr>
                <w:rFonts w:cs="B Nazanin"/>
                <w:b/>
                <w:bCs/>
                <w:lang w:bidi="fa-IR"/>
              </w:rPr>
            </w:pPr>
            <w:bookmarkStart w:id="0" w:name="_GoBack" w:colFirst="0" w:colLast="1"/>
            <w:r w:rsidRPr="000E766F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8030" w:type="dxa"/>
            <w:shd w:val="clear" w:color="auto" w:fill="EEECE1" w:themeFill="background2"/>
            <w:vAlign w:val="center"/>
            <w:hideMark/>
          </w:tcPr>
          <w:p w:rsidR="000E766F" w:rsidRPr="000E766F" w:rsidRDefault="000E766F" w:rsidP="000E766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E766F">
              <w:rPr>
                <w:rFonts w:cs="B Nazanin" w:hint="cs"/>
                <w:b/>
                <w:bCs/>
                <w:rtl/>
              </w:rPr>
              <w:t>عنوان پروژه</w:t>
            </w:r>
          </w:p>
        </w:tc>
      </w:tr>
      <w:bookmarkEnd w:id="0"/>
      <w:tr w:rsidR="000E766F" w:rsidRPr="000E766F" w:rsidTr="000E766F">
        <w:trPr>
          <w:trHeight w:val="987"/>
          <w:jc w:val="center"/>
        </w:trPr>
        <w:tc>
          <w:tcPr>
            <w:tcW w:w="946" w:type="dxa"/>
            <w:vAlign w:val="center"/>
          </w:tcPr>
          <w:p w:rsidR="000E766F" w:rsidRPr="000E766F" w:rsidRDefault="000E766F" w:rsidP="000E766F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030" w:type="dxa"/>
            <w:vAlign w:val="center"/>
            <w:hideMark/>
          </w:tcPr>
          <w:p w:rsidR="000E766F" w:rsidRPr="000E766F" w:rsidRDefault="000E766F" w:rsidP="000E766F">
            <w:pPr>
              <w:jc w:val="center"/>
              <w:rPr>
                <w:rFonts w:cs="B Nazanin"/>
                <w:lang w:bidi="fa-IR"/>
              </w:rPr>
            </w:pPr>
            <w:r w:rsidRPr="000E766F">
              <w:rPr>
                <w:rFonts w:cs="B Nazanin" w:hint="cs"/>
                <w:rtl/>
              </w:rPr>
              <w:t>ارزیابی آسیب پذیری خطوط لوله‌ی اصلی انتقال آب شهر یاسوج تحت اثر جابجایی گسل به کمک روش تعینی شبیه سازی زمین لرزه</w:t>
            </w:r>
          </w:p>
        </w:tc>
      </w:tr>
      <w:tr w:rsidR="000E766F" w:rsidRPr="000E766F" w:rsidTr="000E766F">
        <w:trPr>
          <w:trHeight w:val="1479"/>
          <w:jc w:val="center"/>
        </w:trPr>
        <w:tc>
          <w:tcPr>
            <w:tcW w:w="946" w:type="dxa"/>
            <w:vAlign w:val="center"/>
          </w:tcPr>
          <w:p w:rsidR="000E766F" w:rsidRPr="000E766F" w:rsidRDefault="000E766F" w:rsidP="000E766F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030" w:type="dxa"/>
            <w:vAlign w:val="center"/>
            <w:hideMark/>
          </w:tcPr>
          <w:p w:rsidR="000E766F" w:rsidRPr="000E766F" w:rsidRDefault="000E766F" w:rsidP="000E766F">
            <w:pPr>
              <w:jc w:val="center"/>
              <w:rPr>
                <w:rFonts w:cs="B Nazanin"/>
                <w:lang w:bidi="fa-IR"/>
              </w:rPr>
            </w:pPr>
            <w:r w:rsidRPr="000E766F">
              <w:rPr>
                <w:rFonts w:cs="B Nazanin" w:hint="cs"/>
                <w:rtl/>
              </w:rPr>
              <w:t>طراحی، ساخت و بهره برداری از پکیج نوین تصفیه فاضلاب با قابلیت حذف همزمان کربن و مواد مغذی از فاضلاب های شهری و صنعتی در مقیاس کوچک</w:t>
            </w:r>
          </w:p>
        </w:tc>
      </w:tr>
      <w:tr w:rsidR="000E766F" w:rsidRPr="000E766F" w:rsidTr="000E766F">
        <w:trPr>
          <w:trHeight w:val="1479"/>
          <w:jc w:val="center"/>
        </w:trPr>
        <w:tc>
          <w:tcPr>
            <w:tcW w:w="946" w:type="dxa"/>
            <w:vAlign w:val="center"/>
          </w:tcPr>
          <w:p w:rsidR="000E766F" w:rsidRPr="000E766F" w:rsidRDefault="000E766F" w:rsidP="000E766F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030" w:type="dxa"/>
            <w:vAlign w:val="center"/>
            <w:hideMark/>
          </w:tcPr>
          <w:p w:rsidR="000E766F" w:rsidRPr="000E766F" w:rsidRDefault="000E766F" w:rsidP="000E766F">
            <w:pPr>
              <w:jc w:val="center"/>
              <w:rPr>
                <w:rFonts w:cs="B Nazanin"/>
                <w:lang w:bidi="fa-IR"/>
              </w:rPr>
            </w:pPr>
            <w:r w:rsidRPr="000E766F">
              <w:rPr>
                <w:rFonts w:cs="B Nazanin" w:hint="cs"/>
                <w:rtl/>
              </w:rPr>
              <w:t>استفاده از پساب شهری به منظور تامین برخی عناصر غذایی و کاهش مصرف کودهای شیمیایی و اثر آن بر ویژگی‌های رویشی و عمر گلجایی گل شاخه بریده رز در کشت بدون خاک</w:t>
            </w:r>
          </w:p>
        </w:tc>
      </w:tr>
      <w:tr w:rsidR="000E766F" w:rsidRPr="000E766F" w:rsidTr="000E766F">
        <w:trPr>
          <w:trHeight w:val="1479"/>
          <w:jc w:val="center"/>
        </w:trPr>
        <w:tc>
          <w:tcPr>
            <w:tcW w:w="946" w:type="dxa"/>
            <w:vAlign w:val="center"/>
          </w:tcPr>
          <w:p w:rsidR="000E766F" w:rsidRPr="000E766F" w:rsidRDefault="000E766F" w:rsidP="000E766F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8030" w:type="dxa"/>
            <w:vAlign w:val="center"/>
            <w:hideMark/>
          </w:tcPr>
          <w:p w:rsidR="000E766F" w:rsidRPr="000E766F" w:rsidRDefault="000E766F" w:rsidP="000E766F">
            <w:pPr>
              <w:jc w:val="center"/>
              <w:rPr>
                <w:rFonts w:cs="B Nazanin"/>
                <w:lang w:bidi="fa-IR"/>
              </w:rPr>
            </w:pPr>
            <w:r w:rsidRPr="000E766F">
              <w:rPr>
                <w:rFonts w:cs="B Nazanin" w:hint="cs"/>
                <w:rtl/>
              </w:rPr>
              <w:t>طراحی و ساخت یک سامانه تصفیه پساب نانوفتوکاتالیستی با استفاده از انرژی خورشیدی به منظور حذف و یا تخریب برخی آلاینده‌ها درتصفیه‌خانه فاضلاب شهر یاسوج</w:t>
            </w:r>
          </w:p>
        </w:tc>
      </w:tr>
      <w:tr w:rsidR="000E766F" w:rsidRPr="000E766F" w:rsidTr="000E766F">
        <w:trPr>
          <w:trHeight w:val="987"/>
          <w:jc w:val="center"/>
        </w:trPr>
        <w:tc>
          <w:tcPr>
            <w:tcW w:w="946" w:type="dxa"/>
            <w:vAlign w:val="center"/>
          </w:tcPr>
          <w:p w:rsidR="000E766F" w:rsidRPr="000E766F" w:rsidRDefault="000E766F" w:rsidP="000E766F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8030" w:type="dxa"/>
            <w:vAlign w:val="center"/>
            <w:hideMark/>
          </w:tcPr>
          <w:p w:rsidR="000E766F" w:rsidRPr="000E766F" w:rsidRDefault="000E766F" w:rsidP="000E766F">
            <w:pPr>
              <w:jc w:val="center"/>
              <w:rPr>
                <w:rFonts w:cs="B Nazanin"/>
                <w:lang w:bidi="fa-IR"/>
              </w:rPr>
            </w:pPr>
            <w:r w:rsidRPr="000E766F">
              <w:rPr>
                <w:rFonts w:cs="B Nazanin" w:hint="cs"/>
                <w:rtl/>
              </w:rPr>
              <w:t>مطالعه عوامل افت هیدورلیکی و ارائه راهکار در سیستم پمپاژ  چاه های آب و ایستگاه‌های پمپاژ تنگ کناره و مادوان</w:t>
            </w:r>
          </w:p>
        </w:tc>
      </w:tr>
    </w:tbl>
    <w:p w:rsidR="000E766F" w:rsidRDefault="000E766F">
      <w:pPr>
        <w:rPr>
          <w:rFonts w:hint="cs"/>
          <w:rtl/>
          <w:lang w:bidi="fa-IR"/>
        </w:rPr>
      </w:pPr>
    </w:p>
    <w:sectPr w:rsidR="000E7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6F"/>
    <w:rsid w:val="000E766F"/>
    <w:rsid w:val="00A2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2023-06-28T10:02:00Z</dcterms:created>
  <dcterms:modified xsi:type="dcterms:W3CDTF">2023-06-28T10:04:00Z</dcterms:modified>
</cp:coreProperties>
</file>